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5B" w:rsidRPr="00974DA0" w:rsidRDefault="006F6A5B" w:rsidP="006F6A5B">
      <w:pPr>
        <w:pStyle w:val="NormalnyWeb"/>
        <w:rPr>
          <w:b/>
        </w:rPr>
      </w:pPr>
      <w:r w:rsidRPr="002C49FB">
        <w:rPr>
          <w:b/>
        </w:rPr>
        <w:t>OGŁOSZENIE</w:t>
      </w:r>
    </w:p>
    <w:p w:rsidR="006F6A5B" w:rsidRPr="002C49FB" w:rsidRDefault="006F6A5B" w:rsidP="006F6A5B">
      <w:pPr>
        <w:pStyle w:val="NormalnyWeb"/>
      </w:pPr>
    </w:p>
    <w:p w:rsidR="006F6A5B" w:rsidRPr="002C49FB" w:rsidRDefault="006F6A5B" w:rsidP="006F6A5B">
      <w:pPr>
        <w:pStyle w:val="NormalnyWeb"/>
        <w:jc w:val="both"/>
      </w:pPr>
      <w:r>
        <w:t xml:space="preserve">Rekrutacja do publicznych przedszkoli i oddziałów przedszkolnych w publicznych szkołach podstawowych na terenie Miasta Kielce na rok szkolny </w:t>
      </w:r>
      <w:r w:rsidR="007A76E1">
        <w:t>2026</w:t>
      </w:r>
      <w:r w:rsidR="00A52CE8">
        <w:t>/202</w:t>
      </w:r>
      <w:r w:rsidR="007A76E1">
        <w:t>7</w:t>
      </w:r>
      <w:r>
        <w:t>.</w:t>
      </w:r>
    </w:p>
    <w:p w:rsidR="006F6A5B" w:rsidRPr="002C49FB" w:rsidRDefault="006F6A5B" w:rsidP="006F6A5B">
      <w:pPr>
        <w:pStyle w:val="NormalnyWeb"/>
        <w:jc w:val="both"/>
      </w:pPr>
    </w:p>
    <w:p w:rsidR="009862FD" w:rsidRPr="00A759E1" w:rsidRDefault="007A76E1" w:rsidP="006F6A5B">
      <w:pPr>
        <w:pStyle w:val="NormalnyWeb"/>
        <w:jc w:val="both"/>
      </w:pPr>
      <w:r>
        <w:rPr>
          <w:rStyle w:val="Pogrubienie"/>
        </w:rPr>
        <w:t>16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 xml:space="preserve">r. – </w:t>
      </w:r>
      <w:r>
        <w:rPr>
          <w:rStyle w:val="Pogrubienie"/>
        </w:rPr>
        <w:t>23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>r. do godz. 15:00</w:t>
      </w:r>
      <w:r w:rsidR="006F6A5B" w:rsidRPr="00A759E1">
        <w:t xml:space="preserve"> – odbywa się potwierdzanie woli przez rodziców dzieci, już uczęszczających do przedszkola, o dalszym korzystaniu z usług tej samej jednostki.</w:t>
      </w:r>
    </w:p>
    <w:p w:rsidR="00740F54" w:rsidRDefault="009862FD" w:rsidP="006F6A5B">
      <w:pPr>
        <w:pStyle w:val="NormalnyWeb"/>
        <w:jc w:val="both"/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uczęszczałodo tego przedszkola, składają potwierdzenie osobiście lub wysyłając skan potwierdzenia emailem do placówki</w:t>
      </w:r>
      <w:r w:rsidR="00740F54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.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</w:p>
    <w:p w:rsidR="006F6A5B" w:rsidRDefault="006F6A5B" w:rsidP="006F6A5B">
      <w:pPr>
        <w:pStyle w:val="NormalnyWeb"/>
        <w:jc w:val="both"/>
      </w:pP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 xml:space="preserve">r. – </w:t>
      </w:r>
      <w:r w:rsidR="007A76E1">
        <w:rPr>
          <w:rStyle w:val="Pogrubienie"/>
        </w:rPr>
        <w:t>1</w:t>
      </w:r>
      <w:r w:rsidR="00740215">
        <w:rPr>
          <w:rStyle w:val="Pogrubienie"/>
        </w:rPr>
        <w:t>0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="002436F4" w:rsidRPr="002436F4">
        <w:t xml:space="preserve">https://rekrutacje-kielce.pzo.edu.pl/formico-public/ </w:t>
      </w:r>
      <w:r w:rsidRPr="00740F54">
        <w:rPr>
          <w:color w:val="FF0000"/>
        </w:rPr>
        <w:t>(</w:t>
      </w:r>
      <w:r w:rsidRPr="00740F54">
        <w:rPr>
          <w:b/>
          <w:color w:val="FF0000"/>
          <w:u w:val="single"/>
        </w:rPr>
        <w:t>logowanie się na stronie możliwe</w:t>
      </w:r>
      <w:r w:rsidR="00D334EA">
        <w:rPr>
          <w:b/>
          <w:color w:val="FF0000"/>
          <w:u w:val="single"/>
        </w:rPr>
        <w:t xml:space="preserve"> </w:t>
      </w:r>
      <w:r w:rsidRPr="00740F54">
        <w:rPr>
          <w:b/>
          <w:color w:val="FF0000"/>
          <w:u w:val="single"/>
        </w:rPr>
        <w:t xml:space="preserve">będzie  od  </w:t>
      </w:r>
      <w:r w:rsidR="007A76E1">
        <w:rPr>
          <w:b/>
          <w:color w:val="FF0000"/>
          <w:u w:val="single"/>
        </w:rPr>
        <w:t>02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 xml:space="preserve">r.  do  </w:t>
      </w:r>
      <w:r w:rsidR="007A76E1">
        <w:rPr>
          <w:b/>
          <w:color w:val="FF0000"/>
          <w:u w:val="single"/>
        </w:rPr>
        <w:t>1</w:t>
      </w:r>
      <w:r w:rsidR="00264E53">
        <w:rPr>
          <w:b/>
          <w:color w:val="FF0000"/>
          <w:u w:val="single"/>
        </w:rPr>
        <w:t>0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>r</w:t>
      </w:r>
      <w:r w:rsidRPr="00740F54">
        <w:rPr>
          <w:color w:val="FF0000"/>
        </w:rPr>
        <w:t xml:space="preserve">.) </w:t>
      </w:r>
      <w:r w:rsidRPr="00A759E1">
        <w:t xml:space="preserve">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:rsidR="00D334EA" w:rsidRPr="00A759E1" w:rsidRDefault="00D334EA" w:rsidP="006F6A5B">
      <w:pPr>
        <w:pStyle w:val="NormalnyWeb"/>
        <w:jc w:val="both"/>
      </w:pPr>
      <w:hyperlink r:id="rId5" w:history="1">
        <w:r>
          <w:rPr>
            <w:rStyle w:val="Hipercze"/>
            <w:rFonts w:ascii="Arial" w:hAnsi="Arial" w:cs="Arial"/>
            <w:b/>
            <w:bCs/>
            <w:color w:val="F25C00"/>
            <w:sz w:val="27"/>
            <w:szCs w:val="27"/>
            <w:shd w:val="clear" w:color="auto" w:fill="FFFFFF"/>
          </w:rPr>
          <w:t>dyrektor@ps33.kielc</w:t>
        </w:r>
        <w:bookmarkStart w:id="0" w:name="_GoBack"/>
        <w:bookmarkEnd w:id="0"/>
        <w:r>
          <w:rPr>
            <w:rStyle w:val="Hipercze"/>
            <w:rFonts w:ascii="Arial" w:hAnsi="Arial" w:cs="Arial"/>
            <w:b/>
            <w:bCs/>
            <w:color w:val="F25C00"/>
            <w:sz w:val="27"/>
            <w:szCs w:val="27"/>
            <w:shd w:val="clear" w:color="auto" w:fill="FFFFFF"/>
          </w:rPr>
          <w:t>e.eu</w:t>
        </w:r>
      </w:hyperlink>
    </w:p>
    <w:p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.04.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DE199B">
        <w:rPr>
          <w:rStyle w:val="Pogrubienie"/>
        </w:rPr>
        <w:t xml:space="preserve">do </w:t>
      </w:r>
      <w:r w:rsidR="007A76E1">
        <w:rPr>
          <w:rStyle w:val="Pogrubienie"/>
        </w:rPr>
        <w:t>09</w:t>
      </w:r>
      <w:r w:rsidRPr="00A759E1">
        <w:rPr>
          <w:rStyle w:val="Pogrubienie"/>
        </w:rPr>
        <w:t>.0</w:t>
      </w:r>
      <w:r w:rsidR="00740215">
        <w:rPr>
          <w:rStyle w:val="Pogrubienie"/>
        </w:rPr>
        <w:t>4</w:t>
      </w:r>
      <w:r w:rsidRPr="00A759E1">
        <w:rPr>
          <w:rStyle w:val="Pogrubienie"/>
        </w:rPr>
        <w:t>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:rsidR="006F6A5B" w:rsidRPr="00A759E1" w:rsidRDefault="007A76E1" w:rsidP="006F6A5B">
      <w:pPr>
        <w:pStyle w:val="NormalnyWeb"/>
        <w:jc w:val="both"/>
        <w:rPr>
          <w:rStyle w:val="Pogrubienie"/>
          <w:b w:val="0"/>
          <w:bCs w:val="0"/>
        </w:rPr>
      </w:pPr>
      <w:r>
        <w:rPr>
          <w:b/>
        </w:rPr>
        <w:t>15</w:t>
      </w:r>
      <w:r w:rsidR="006F6A5B" w:rsidRPr="00A759E1">
        <w:rPr>
          <w:b/>
        </w:rPr>
        <w:t>.04.</w:t>
      </w:r>
      <w:r>
        <w:rPr>
          <w:b/>
        </w:rPr>
        <w:t>2026</w:t>
      </w:r>
      <w:r w:rsidR="006F6A5B" w:rsidRPr="00A759E1">
        <w:rPr>
          <w:b/>
        </w:rPr>
        <w:t>r. do godziny 12:00</w:t>
      </w:r>
      <w:r w:rsidR="006F6A5B" w:rsidRPr="00A759E1">
        <w:t xml:space="preserve"> – podanie do publicznej wi</w:t>
      </w:r>
      <w:r w:rsidR="002B67DD" w:rsidRPr="00A759E1">
        <w:t>a</w:t>
      </w:r>
      <w:r w:rsidR="006F6A5B" w:rsidRPr="00A759E1">
        <w:t>domości (poprzez wywieszenie w placówkach) listy kandydatów przyjętych i kandydatów nieprzyjętych do danej placówki.</w:t>
      </w:r>
    </w:p>
    <w:p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</w:t>
      </w:r>
      <w:r w:rsidRPr="00A759E1">
        <w:lastRenderedPageBreak/>
        <w:t xml:space="preserve">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</w:p>
    <w:p w:rsidR="006F6A5B" w:rsidRDefault="006F6A5B" w:rsidP="006F6A5B">
      <w:pPr>
        <w:pStyle w:val="NormalnyWeb"/>
        <w:jc w:val="both"/>
      </w:pPr>
      <w:r w:rsidRPr="00A759E1">
        <w:t>Kandydaci zamieszkali poza obszarem danej gminy mogą być przyjęci do publicznego</w:t>
      </w:r>
      <w:r w:rsidR="007A76E1">
        <w:t xml:space="preserve"> przedszkola</w:t>
      </w:r>
      <w:r w:rsidRPr="00A759E1">
        <w:t xml:space="preserve"> lub oddziału przedszkolnego w publicznej szkole podstawowej na terenie danej gminy, jeżeli po przeprowadzeniu postępowania rekrutacyjnego gmina dysponuje nadal wolnymi miejscami.</w:t>
      </w:r>
    </w:p>
    <w:p w:rsidR="006F6A5B" w:rsidRPr="002C49FB" w:rsidRDefault="006F6A5B" w:rsidP="006F6A5B">
      <w:pPr>
        <w:pStyle w:val="NormalnyWeb"/>
      </w:pPr>
      <w:r w:rsidRPr="002C49FB">
        <w:t> </w:t>
      </w:r>
    </w:p>
    <w:p w:rsidR="006F6A5B" w:rsidRPr="00A759E1" w:rsidRDefault="006F6A5B" w:rsidP="006F6A5B">
      <w:pPr>
        <w:pStyle w:val="NormalnyWeb"/>
        <w:jc w:val="both"/>
      </w:pPr>
      <w:r w:rsidRPr="00A759E1">
        <w:t xml:space="preserve">W postępowaniu rekrutacyjnym do publicznych  przedszkoli i oddziałów przedszkolnych w publicznych szkołach podstawowych na rok szkolny </w:t>
      </w:r>
      <w:r w:rsidR="007A76E1">
        <w:t>2026</w:t>
      </w:r>
      <w:r w:rsidRPr="00A759E1">
        <w:t>/202</w:t>
      </w:r>
      <w:r w:rsidR="007A76E1">
        <w:t>7</w:t>
      </w:r>
      <w:r w:rsidRPr="00A759E1">
        <w:t xml:space="preserve"> obowiązują:</w:t>
      </w:r>
    </w:p>
    <w:p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9"/>
        <w:gridCol w:w="6626"/>
        <w:gridCol w:w="1701"/>
      </w:tblGrid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1208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2DF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tym, że w przypadku przychodów podlegających opodatkowaniu na zasadach ogólnych określonych w art. 27, art.. 30b, art. 30c i art. 30e ustawy z dnia 26 lipca 1991r. o podatku dochodowych od osób fizycznych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163</w:t>
      </w:r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późn.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913 ze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</w:t>
      </w:r>
      <w:r w:rsidR="00740F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jego rodzicem.</w:t>
      </w:r>
    </w:p>
    <w:p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5 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poz.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49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</w:t>
      </w:r>
      <w:r w:rsidR="00740215">
        <w:rPr>
          <w:rFonts w:ascii="Times New Roman" w:hAnsi="Times New Roman"/>
          <w:color w:val="000000" w:themeColor="text1"/>
          <w:sz w:val="24"/>
        </w:rPr>
        <w:t>4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740215">
        <w:rPr>
          <w:rFonts w:ascii="Times New Roman" w:hAnsi="Times New Roman"/>
          <w:color w:val="000000" w:themeColor="text1"/>
          <w:sz w:val="24"/>
        </w:rPr>
        <w:t>1576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</w:t>
      </w:r>
      <w:r w:rsidR="00960F63">
        <w:rPr>
          <w:rFonts w:ascii="Times New Roman" w:hAnsi="Times New Roman"/>
          <w:color w:val="000000" w:themeColor="text1"/>
          <w:sz w:val="24"/>
        </w:rPr>
        <w:t>e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zm.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:rsidR="006F6A5B" w:rsidRDefault="006F6A5B" w:rsidP="006F6A5B"/>
    <w:p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C0664"/>
    <w:rsid w:val="00054A8C"/>
    <w:rsid w:val="001503C2"/>
    <w:rsid w:val="00157A24"/>
    <w:rsid w:val="00166760"/>
    <w:rsid w:val="00192148"/>
    <w:rsid w:val="002436F4"/>
    <w:rsid w:val="00262DF1"/>
    <w:rsid w:val="00264E53"/>
    <w:rsid w:val="002B67DD"/>
    <w:rsid w:val="002C0664"/>
    <w:rsid w:val="00335033"/>
    <w:rsid w:val="003B447A"/>
    <w:rsid w:val="00631DA3"/>
    <w:rsid w:val="006E1792"/>
    <w:rsid w:val="006F6A5B"/>
    <w:rsid w:val="00740215"/>
    <w:rsid w:val="00740F54"/>
    <w:rsid w:val="0078362B"/>
    <w:rsid w:val="007A76E1"/>
    <w:rsid w:val="00960F63"/>
    <w:rsid w:val="009862FD"/>
    <w:rsid w:val="00A52CE8"/>
    <w:rsid w:val="00A759E1"/>
    <w:rsid w:val="00B41283"/>
    <w:rsid w:val="00C53D6C"/>
    <w:rsid w:val="00D334EA"/>
    <w:rsid w:val="00DE199B"/>
    <w:rsid w:val="00E65691"/>
    <w:rsid w:val="00ED4134"/>
    <w:rsid w:val="00FB0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@ps33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1202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Użytkownik systemu Windows</cp:lastModifiedBy>
  <cp:revision>5</cp:revision>
  <cp:lastPrinted>2026-01-19T10:04:00Z</cp:lastPrinted>
  <dcterms:created xsi:type="dcterms:W3CDTF">2026-01-13T12:25:00Z</dcterms:created>
  <dcterms:modified xsi:type="dcterms:W3CDTF">2026-01-27T22:38:00Z</dcterms:modified>
</cp:coreProperties>
</file>